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00AE1C93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24D96C4F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5D06DC1C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13119C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มีนาคม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880F48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5D06DC1C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13119C">
                        <w:rPr>
                          <w:rFonts w:hint="cs"/>
                          <w:sz w:val="44"/>
                          <w:szCs w:val="52"/>
                          <w:cs/>
                        </w:rPr>
                        <w:t>มีนาคม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</w:t>
                      </w:r>
                      <w:r w:rsidR="00880F48">
                        <w:rPr>
                          <w:rFonts w:hint="cs"/>
                          <w:sz w:val="44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243EF235" w:rsidR="00B9208A" w:rsidRDefault="00B9208A" w:rsidP="00751D19"/>
    <w:p w14:paraId="222C0DEF" w14:textId="32634CBF" w:rsidR="00B9208A" w:rsidRDefault="00B9208A" w:rsidP="00751D19"/>
    <w:p w14:paraId="3D96581A" w14:textId="5FBF2729" w:rsidR="00B9208A" w:rsidRPr="00513CA6" w:rsidRDefault="00B9208A" w:rsidP="00751D19">
      <w:pPr>
        <w:rPr>
          <w:b/>
          <w:bCs/>
          <w:sz w:val="28"/>
          <w:szCs w:val="36"/>
        </w:rPr>
      </w:pPr>
    </w:p>
    <w:p w14:paraId="7561B738" w14:textId="0E64DD96" w:rsidR="000B5451" w:rsidRDefault="000B5451" w:rsidP="000B5451">
      <w:r w:rsidRPr="000B5451">
        <w:rPr>
          <w:rFonts w:cs="Cordia New"/>
          <w:b/>
          <w:bCs/>
          <w:sz w:val="28"/>
          <w:szCs w:val="36"/>
          <w:cs/>
        </w:rPr>
        <w:t xml:space="preserve">    </w:t>
      </w:r>
    </w:p>
    <w:p w14:paraId="0ECD1B3B" w14:textId="68B2EA76" w:rsidR="00196784" w:rsidRPr="0013119C" w:rsidRDefault="0013119C" w:rsidP="0013119C">
      <w:pPr>
        <w:pStyle w:val="a3"/>
        <w:rPr>
          <w:color w:val="FF0000"/>
          <w:sz w:val="60"/>
          <w:szCs w:val="60"/>
        </w:rPr>
      </w:pPr>
      <w:r w:rsidRPr="0013119C">
        <w:rPr>
          <w:rFonts w:hint="cs"/>
          <w:color w:val="FF0000"/>
          <w:sz w:val="60"/>
          <w:szCs w:val="60"/>
          <w:cs/>
        </w:rPr>
        <w:t xml:space="preserve">    -ไม่มีการดำเนินกิจกิจกรรมในห้วงเดือนมีนาคม 2568-</w:t>
      </w:r>
    </w:p>
    <w:p w14:paraId="608EBC2C" w14:textId="49BBC0CE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5656D16E" w14:textId="1C150168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60E6426B" w14:textId="32401F5F" w:rsidR="00513CA6" w:rsidRPr="00513CA6" w:rsidRDefault="00513CA6" w:rsidP="00513CA6"/>
    <w:p w14:paraId="2EC03F97" w14:textId="2FA42A6D" w:rsidR="00513CA6" w:rsidRPr="00513CA6" w:rsidRDefault="00513CA6" w:rsidP="00513CA6"/>
    <w:p w14:paraId="5DBE1CCD" w14:textId="573ABB00" w:rsidR="00513CA6" w:rsidRPr="00513CA6" w:rsidRDefault="00513CA6" w:rsidP="00513CA6"/>
    <w:p w14:paraId="4F401E6B" w14:textId="5E0A272D" w:rsidR="00513CA6" w:rsidRPr="00513CA6" w:rsidRDefault="00513CA6" w:rsidP="00513CA6"/>
    <w:p w14:paraId="2EF20853" w14:textId="49F28DE7" w:rsidR="00513CA6" w:rsidRPr="00513CA6" w:rsidRDefault="00513CA6" w:rsidP="00513CA6"/>
    <w:p w14:paraId="389BA9C6" w14:textId="5FF4BCEB" w:rsidR="00513CA6" w:rsidRDefault="00513CA6" w:rsidP="00513CA6"/>
    <w:p w14:paraId="3C912DAC" w14:textId="7D2332F5" w:rsidR="00513CA6" w:rsidRDefault="00513CA6" w:rsidP="00513CA6"/>
    <w:p w14:paraId="02DD396A" w14:textId="6A866C94" w:rsidR="00513CA6" w:rsidRDefault="00513CA6" w:rsidP="00513CA6"/>
    <w:p w14:paraId="4D42AE2B" w14:textId="027F5903" w:rsidR="00513CA6" w:rsidRDefault="00513CA6" w:rsidP="00513CA6">
      <w:pPr>
        <w:tabs>
          <w:tab w:val="left" w:pos="3168"/>
        </w:tabs>
      </w:pPr>
      <w:r>
        <w:rPr>
          <w:cs/>
        </w:rPr>
        <w:tab/>
      </w:r>
    </w:p>
    <w:p w14:paraId="17AE5DF0" w14:textId="482A8E35" w:rsidR="00513CA6" w:rsidRPr="00513CA6" w:rsidRDefault="000B5451" w:rsidP="000B5451">
      <w:pPr>
        <w:tabs>
          <w:tab w:val="left" w:pos="6540"/>
        </w:tabs>
      </w:pPr>
      <w:r>
        <w:tab/>
      </w:r>
    </w:p>
    <w:p w14:paraId="6B18CCFF" w14:textId="6D2976B9" w:rsidR="00513CA6" w:rsidRPr="00513CA6" w:rsidRDefault="00513CA6" w:rsidP="00513CA6"/>
    <w:p w14:paraId="2CDD7683" w14:textId="7D6C540C" w:rsidR="00513CA6" w:rsidRPr="00513CA6" w:rsidRDefault="00513CA6" w:rsidP="00513CA6"/>
    <w:p w14:paraId="0BEF455A" w14:textId="77777777" w:rsidR="00513CA6" w:rsidRPr="00513CA6" w:rsidRDefault="00513CA6" w:rsidP="00513CA6"/>
    <w:p w14:paraId="57EC567D" w14:textId="77777777" w:rsidR="00513CA6" w:rsidRPr="00513CA6" w:rsidRDefault="00513CA6" w:rsidP="00513CA6"/>
    <w:p w14:paraId="56F6EAAD" w14:textId="710EF983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97703A2" w14:textId="3151207F" w:rsidR="00513CA6" w:rsidRPr="00513CA6" w:rsidRDefault="00513CA6" w:rsidP="00513CA6">
      <w:pPr>
        <w:rPr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75B2"/>
    <w:multiLevelType w:val="hybridMultilevel"/>
    <w:tmpl w:val="402C591C"/>
    <w:lvl w:ilvl="0" w:tplc="9C88ADD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27613"/>
    <w:multiLevelType w:val="hybridMultilevel"/>
    <w:tmpl w:val="8FAAEEF6"/>
    <w:lvl w:ilvl="0" w:tplc="B798C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90253">
    <w:abstractNumId w:val="1"/>
  </w:num>
  <w:num w:numId="2" w16cid:durableId="12910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B5451"/>
    <w:rsid w:val="000D6490"/>
    <w:rsid w:val="000E00EB"/>
    <w:rsid w:val="001140AD"/>
    <w:rsid w:val="0013119C"/>
    <w:rsid w:val="00181638"/>
    <w:rsid w:val="00193865"/>
    <w:rsid w:val="00196784"/>
    <w:rsid w:val="001E3B47"/>
    <w:rsid w:val="0020154A"/>
    <w:rsid w:val="003707D3"/>
    <w:rsid w:val="003B14A9"/>
    <w:rsid w:val="00452411"/>
    <w:rsid w:val="0046478D"/>
    <w:rsid w:val="00513CA6"/>
    <w:rsid w:val="006032CA"/>
    <w:rsid w:val="00663FC4"/>
    <w:rsid w:val="00751D19"/>
    <w:rsid w:val="00842143"/>
    <w:rsid w:val="00880F48"/>
    <w:rsid w:val="008B1CE5"/>
    <w:rsid w:val="00A66758"/>
    <w:rsid w:val="00AD3667"/>
    <w:rsid w:val="00AF751D"/>
    <w:rsid w:val="00B9208A"/>
    <w:rsid w:val="00C56D4A"/>
    <w:rsid w:val="00CC0117"/>
    <w:rsid w:val="00CC68EA"/>
    <w:rsid w:val="00D76AD7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2</cp:revision>
  <dcterms:created xsi:type="dcterms:W3CDTF">2025-04-23T02:15:00Z</dcterms:created>
  <dcterms:modified xsi:type="dcterms:W3CDTF">2025-04-23T02:15:00Z</dcterms:modified>
</cp:coreProperties>
</file>